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EB Garamond" w:cs="EB Garamond" w:eastAsia="EB Garamond" w:hAnsi="EB Garamond"/>
          <w:b w:val="0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vertAlign w:val="baseline"/>
        </w:rPr>
        <w:drawing>
          <wp:inline distB="0" distT="0" distL="114300" distR="114300">
            <wp:extent cx="2414905" cy="782320"/>
            <wp:effectExtent b="0" l="0" r="0" t="0"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782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firstLine="720"/>
        <w:rPr>
          <w:rFonts w:ascii="EB Garamond" w:cs="EB Garamond" w:eastAsia="EB Garamond" w:hAnsi="EB Garamond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sz w:val="16"/>
          <w:szCs w:val="1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EB Garamond" w:cs="EB Garamond" w:eastAsia="EB Garamond" w:hAnsi="EB Garamond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vertAlign w:val="baseline"/>
          <w:rtl w:val="0"/>
        </w:rPr>
        <w:t xml:space="preserve">201</w:t>
      </w: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rtl w:val="0"/>
        </w:rPr>
        <w:t xml:space="preserve">9</w:t>
      </w: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vertAlign w:val="baseline"/>
          <w:rtl w:val="0"/>
        </w:rPr>
        <w:t xml:space="preserve">-20</w:t>
      </w: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rtl w:val="0"/>
        </w:rPr>
        <w:t xml:space="preserve">20</w:t>
      </w: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vertAlign w:val="baseline"/>
          <w:rtl w:val="0"/>
        </w:rPr>
        <w:t xml:space="preserve"> Internship and Living Abroad Recommendation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EB Garamond" w:cs="EB Garamond" w:eastAsia="EB Garamond" w:hAnsi="EB Garamond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submit one copy of your remarks in a sealed and signed envelope to the MSC Leland T. and Jessie W. Jordan Institute, 1237-TAMU, College Station, TX. 77843-1237 or email </w:t>
      </w:r>
      <w:hyperlink r:id="rId7">
        <w:r w:rsidDel="00000000" w:rsidR="00000000" w:rsidRPr="00000000">
          <w:rPr>
            <w:rFonts w:ascii="EB Garamond" w:cs="EB Garamond" w:eastAsia="EB Garamond" w:hAnsi="EB Garamond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jiwork@msc.tamu.edu</w:t>
        </w:r>
      </w:hyperlink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EB Garamond" w:cs="EB Garamond" w:eastAsia="EB Garamond" w:hAnsi="EB Garamond"/>
          <w:sz w:val="22"/>
          <w:szCs w:val="22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sz w:val="22"/>
          <w:szCs w:val="22"/>
          <w:vertAlign w:val="baseline"/>
          <w:rtl w:val="0"/>
        </w:rPr>
        <w:t xml:space="preserve">Form must be received by 5:00 pm </w:t>
      </w:r>
      <w:r w:rsidDel="00000000" w:rsidR="00000000" w:rsidRPr="00000000">
        <w:rPr>
          <w:rFonts w:ascii="EB Garamond" w:cs="EB Garamond" w:eastAsia="EB Garamond" w:hAnsi="EB Garamond"/>
          <w:b w:val="1"/>
          <w:sz w:val="22"/>
          <w:szCs w:val="22"/>
          <w:vertAlign w:val="baseline"/>
          <w:rtl w:val="0"/>
        </w:rPr>
        <w:t xml:space="preserve">Friday, October 2</w:t>
      </w:r>
      <w:r w:rsidDel="00000000" w:rsidR="00000000" w:rsidRPr="00000000">
        <w:rPr>
          <w:rFonts w:ascii="EB Garamond" w:cs="EB Garamond" w:eastAsia="EB Garamond" w:hAnsi="EB Garamond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EB Garamond" w:cs="EB Garamond" w:eastAsia="EB Garamond" w:hAnsi="EB Garamond"/>
          <w:b w:val="1"/>
          <w:sz w:val="22"/>
          <w:szCs w:val="22"/>
          <w:vertAlign w:val="baseline"/>
          <w:rtl w:val="0"/>
        </w:rPr>
        <w:t xml:space="preserve">, 201</w:t>
      </w:r>
      <w:r w:rsidDel="00000000" w:rsidR="00000000" w:rsidRPr="00000000">
        <w:rPr>
          <w:rFonts w:ascii="EB Garamond" w:cs="EB Garamond" w:eastAsia="EB Garamond" w:hAnsi="EB Garamond"/>
          <w:b w:val="1"/>
          <w:sz w:val="22"/>
          <w:szCs w:val="22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EB Garamond" w:cs="EB Garamond" w:eastAsia="EB Garamond" w:hAnsi="EB Garamond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6346190" cy="285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2905" y="3780000"/>
                          <a:ext cx="63461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80808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6346190" cy="2857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619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6309360" cy="285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1320" y="3780000"/>
                          <a:ext cx="63093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6309360" cy="2857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Style w:val="Heading1"/>
        <w:rPr>
          <w:rFonts w:ascii="EB Garamond" w:cs="EB Garamond" w:eastAsia="EB Garamond" w:hAnsi="EB Garamond"/>
          <w:sz w:val="20"/>
          <w:szCs w:val="20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0"/>
          <w:szCs w:val="20"/>
          <w:vertAlign w:val="baseline"/>
          <w:rtl w:val="0"/>
        </w:rPr>
        <w:t xml:space="preserve">THIS SECTION TO BE COMPLETED BY APPLICANT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EB Garamond" w:cs="EB Garamond" w:eastAsia="EB Garamond" w:hAnsi="EB Garamond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EB Garamond" w:cs="EB Garamond" w:eastAsia="EB Garamond" w:hAnsi="EB Garamond"/>
          <w:sz w:val="22"/>
          <w:szCs w:val="22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sz w:val="22"/>
          <w:szCs w:val="22"/>
          <w:vertAlign w:val="baseline"/>
          <w:rtl w:val="0"/>
        </w:rPr>
        <w:t xml:space="preserve">Name of Applicant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493776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77120" y="3780000"/>
                          <a:ext cx="4937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4937760" cy="127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77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EB Garamond" w:cs="EB Garamond" w:eastAsia="EB Garamond" w:hAnsi="EB Garamond"/>
          <w:sz w:val="22"/>
          <w:szCs w:val="22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sz w:val="22"/>
          <w:szCs w:val="22"/>
          <w:vertAlign w:val="baseline"/>
          <w:rtl w:val="0"/>
        </w:rPr>
        <w:t xml:space="preserve">Classification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152400</wp:posOffset>
                </wp:positionV>
                <wp:extent cx="521208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39960" y="3780000"/>
                          <a:ext cx="52120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152400</wp:posOffset>
                </wp:positionV>
                <wp:extent cx="5212080" cy="127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0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rFonts w:ascii="EB Garamond" w:cs="EB Garamond" w:eastAsia="EB Garamond" w:hAnsi="EB Garamond"/>
          <w:sz w:val="22"/>
          <w:szCs w:val="22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sz w:val="22"/>
          <w:szCs w:val="22"/>
          <w:vertAlign w:val="baseline"/>
          <w:rtl w:val="0"/>
        </w:rPr>
        <w:t xml:space="preserve">Reference requested from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152400</wp:posOffset>
                </wp:positionV>
                <wp:extent cx="448056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5720" y="3780000"/>
                          <a:ext cx="44805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152400</wp:posOffset>
                </wp:positionV>
                <wp:extent cx="448056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05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rFonts w:ascii="EB Garamond" w:cs="EB Garamond" w:eastAsia="EB Garamond" w:hAnsi="EB Garamond"/>
          <w:sz w:val="16"/>
          <w:szCs w:val="16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sz w:val="18"/>
          <w:szCs w:val="18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EB Garamond" w:cs="EB Garamond" w:eastAsia="EB Garamond" w:hAnsi="EB Garamond"/>
          <w:sz w:val="16"/>
          <w:szCs w:val="16"/>
          <w:vertAlign w:val="baseline"/>
          <w:rtl w:val="0"/>
        </w:rPr>
        <w:t xml:space="preserve">(Name)</w:t>
        <w:tab/>
        <w:tab/>
        <w:tab/>
        <w:tab/>
        <w:tab/>
        <w:tab/>
        <w:t xml:space="preserve">(Position)</w:t>
      </w:r>
    </w:p>
    <w:p w:rsidR="00000000" w:rsidDel="00000000" w:rsidP="00000000" w:rsidRDefault="00000000" w:rsidRPr="00000000" w14:paraId="0000000E">
      <w:pPr>
        <w:rPr>
          <w:rFonts w:ascii="EB Garamond" w:cs="EB Garamond" w:eastAsia="EB Garamond" w:hAnsi="EB Garamond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152400</wp:posOffset>
                </wp:positionV>
                <wp:extent cx="448056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5720" y="3780000"/>
                          <a:ext cx="44805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152400</wp:posOffset>
                </wp:positionV>
                <wp:extent cx="448056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05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>
          <w:rFonts w:ascii="EB Garamond" w:cs="EB Garamond" w:eastAsia="EB Garamond" w:hAnsi="EB Garamond"/>
          <w:sz w:val="16"/>
          <w:szCs w:val="16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sz w:val="18"/>
          <w:szCs w:val="18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EB Garamond" w:cs="EB Garamond" w:eastAsia="EB Garamond" w:hAnsi="EB Garamond"/>
          <w:sz w:val="16"/>
          <w:szCs w:val="16"/>
          <w:vertAlign w:val="baseline"/>
          <w:rtl w:val="0"/>
        </w:rPr>
        <w:t xml:space="preserve">(Institutions)</w:t>
        <w:tab/>
        <w:tab/>
        <w:tab/>
        <w:tab/>
        <w:tab/>
        <w:t xml:space="preserve">(Phone Number)</w:t>
      </w:r>
    </w:p>
    <w:p w:rsidR="00000000" w:rsidDel="00000000" w:rsidP="00000000" w:rsidRDefault="00000000" w:rsidRPr="00000000" w14:paraId="00000010">
      <w:pPr>
        <w:rPr>
          <w:rFonts w:ascii="EB Garamond" w:cs="EB Garamond" w:eastAsia="EB Garamond" w:hAnsi="EB Garamond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6346190" cy="285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2905" y="3780000"/>
                          <a:ext cx="63461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80808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6346190" cy="285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619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pStyle w:val="Heading1"/>
        <w:rPr>
          <w:rFonts w:ascii="EB Garamond" w:cs="EB Garamond" w:eastAsia="EB Garamond" w:hAnsi="EB Garamond"/>
          <w:sz w:val="20"/>
          <w:szCs w:val="20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0"/>
          <w:szCs w:val="20"/>
          <w:vertAlign w:val="baseline"/>
          <w:rtl w:val="0"/>
        </w:rPr>
        <w:t xml:space="preserve">THIS SECTION TO BE COMPLETED BY REFERENCE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EB Garamond" w:cs="EB Garamond" w:eastAsia="EB Garamond" w:hAnsi="EB Garamond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vertAlign w:val="baseline"/>
          <w:rtl w:val="0"/>
        </w:rPr>
        <w:t xml:space="preserve">This reference is prepared with the understanding that my comments will be held in confidence.      Yes </w:t>
      </w:r>
      <w:r w:rsidDel="00000000" w:rsidR="00000000" w:rsidRPr="00000000">
        <w:rPr>
          <w:rFonts w:ascii="Symbol" w:cs="Symbol" w:eastAsia="Symbol" w:hAnsi="Symbol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vertAlign w:val="baseline"/>
          <w:rtl w:val="0"/>
        </w:rPr>
        <w:t xml:space="preserve">         No </w:t>
      </w:r>
      <w:r w:rsidDel="00000000" w:rsidR="00000000" w:rsidRPr="00000000">
        <w:rPr>
          <w:rFonts w:ascii="Symbol" w:cs="Symbol" w:eastAsia="Symbol" w:hAnsi="Symbol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vertAlign w:val="baseline"/>
          <w:rtl w:val="0"/>
        </w:rPr>
        <w:t xml:space="preserve">How long and in what capacity have you known the applicant?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139700</wp:posOffset>
                </wp:positionV>
                <wp:extent cx="2313305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189348" y="3780000"/>
                          <a:ext cx="23133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139700</wp:posOffset>
                </wp:positionV>
                <wp:extent cx="2313305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33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>
          <w:rFonts w:ascii="EB Garamond" w:cs="EB Garamond" w:eastAsia="EB Garamond" w:hAnsi="EB Garamon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EB Garamond" w:cs="EB Garamond" w:eastAsia="EB Garamond" w:hAnsi="EB Garamond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612648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612648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jc w:val="both"/>
        <w:rPr>
          <w:rFonts w:ascii="EB Garamond" w:cs="EB Garamond" w:eastAsia="EB Garamond" w:hAnsi="EB Garamond"/>
          <w:sz w:val="20"/>
          <w:szCs w:val="20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sz w:val="20"/>
          <w:szCs w:val="20"/>
          <w:vertAlign w:val="baseline"/>
          <w:rtl w:val="0"/>
        </w:rPr>
        <w:t xml:space="preserve">For sections 3 and 4, please keep in mind that the applicant will be serving as a citizen representing the United States as well as TAMU and that personal suitability, as well as academic excellence, is an important criterion to be considered.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EB Garamond" w:cs="EB Garamond" w:eastAsia="EB Garamond" w:hAnsi="EB Garamon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hanging="720"/>
        <w:jc w:val="both"/>
        <w:rPr>
          <w:rFonts w:ascii="EB Garamond" w:cs="EB Garamond" w:eastAsia="EB Garamond" w:hAnsi="EB Garamond"/>
          <w:sz w:val="20"/>
          <w:szCs w:val="20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vertAlign w:val="baseline"/>
          <w:rtl w:val="0"/>
        </w:rPr>
        <w:t xml:space="preserve">3.  Please indicate your judgment of the applicant's professional ability and competence below.</w:t>
        <w:tab/>
      </w:r>
    </w:p>
    <w:p w:rsidR="00000000" w:rsidDel="00000000" w:rsidP="00000000" w:rsidRDefault="00000000" w:rsidRPr="00000000" w14:paraId="0000001A">
      <w:pPr>
        <w:rPr>
          <w:rFonts w:ascii="EB Garamond" w:cs="EB Garamond" w:eastAsia="EB Garamond" w:hAnsi="EB Garamon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45"/>
        <w:gridCol w:w="1440"/>
        <w:gridCol w:w="1170"/>
        <w:gridCol w:w="900"/>
        <w:gridCol w:w="1350"/>
        <w:gridCol w:w="2070"/>
        <w:tblGridChange w:id="0">
          <w:tblGrid>
            <w:gridCol w:w="3145"/>
            <w:gridCol w:w="1440"/>
            <w:gridCol w:w="1170"/>
            <w:gridCol w:w="900"/>
            <w:gridCol w:w="1350"/>
            <w:gridCol w:w="2070"/>
          </w:tblGrid>
        </w:tblGridChange>
      </w:tblGrid>
      <w:tr>
        <w:trPr>
          <w:trHeight w:val="420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EB Garamond" w:cs="EB Garamond" w:eastAsia="EB Garamond" w:hAnsi="EB 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0"/>
                <w:szCs w:val="20"/>
                <w:vertAlign w:val="baseline"/>
                <w:rtl w:val="0"/>
              </w:rPr>
              <w:t xml:space="preserve">(Please check one for each category)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EB Garamond" w:cs="EB Garamond" w:eastAsia="EB Garamond" w:hAnsi="EB 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EB Garamond" w:cs="EB Garamond" w:eastAsia="EB Garamond" w:hAnsi="EB 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0"/>
                <w:szCs w:val="20"/>
                <w:vertAlign w:val="baseline"/>
                <w:rtl w:val="0"/>
              </w:rPr>
              <w:t xml:space="preserve">Outstanding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EB Garamond" w:cs="EB Garamond" w:eastAsia="EB Garamond" w:hAnsi="EB 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EB Garamond" w:cs="EB Garamond" w:eastAsia="EB Garamond" w:hAnsi="EB 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0"/>
                <w:szCs w:val="20"/>
                <w:vertAlign w:val="baseline"/>
                <w:rtl w:val="0"/>
              </w:rPr>
              <w:t xml:space="preserve">Very Good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EB Garamond" w:cs="EB Garamond" w:eastAsia="EB Garamond" w:hAnsi="EB 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EB Garamond" w:cs="EB Garamond" w:eastAsia="EB Garamond" w:hAnsi="EB 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0"/>
                <w:szCs w:val="20"/>
                <w:vertAlign w:val="baseline"/>
                <w:rtl w:val="0"/>
              </w:rPr>
              <w:t xml:space="preserve">Average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EB Garamond" w:cs="EB Garamond" w:eastAsia="EB Garamond" w:hAnsi="EB 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0"/>
                <w:szCs w:val="20"/>
                <w:vertAlign w:val="baseline"/>
                <w:rtl w:val="0"/>
              </w:rPr>
              <w:t xml:space="preserve">Below Average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EB Garamond" w:cs="EB Garamond" w:eastAsia="EB Garamond" w:hAnsi="EB 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0"/>
                <w:szCs w:val="20"/>
                <w:vertAlign w:val="baseline"/>
                <w:rtl w:val="0"/>
              </w:rPr>
              <w:t xml:space="preserve">Inadequate Basis for Judgment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vertAlign w:val="baseline"/>
                <w:rtl w:val="0"/>
              </w:rPr>
              <w:t xml:space="preserve">General Knowledge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vertAlign w:val="baseline"/>
                <w:rtl w:val="0"/>
              </w:rPr>
              <w:t xml:space="preserve">Intellectual Ability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vertAlign w:val="baseline"/>
                <w:rtl w:val="0"/>
              </w:rPr>
              <w:t xml:space="preserve">Maturity/Stability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vertAlign w:val="baseline"/>
                <w:rtl w:val="0"/>
              </w:rPr>
              <w:t xml:space="preserve">Judgment/Problem-Solving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vertAlign w:val="baseline"/>
                <w:rtl w:val="0"/>
              </w:rPr>
              <w:t xml:space="preserve">Oral Communication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vertAlign w:val="baseline"/>
                <w:rtl w:val="0"/>
              </w:rPr>
              <w:t xml:space="preserve">Written Communication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vertAlign w:val="baseline"/>
                <w:rtl w:val="0"/>
              </w:rPr>
              <w:t xml:space="preserve">Independence/Self-Direction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vertAlign w:val="baseline"/>
                <w:rtl w:val="0"/>
              </w:rPr>
              <w:t xml:space="preserve">Motivation/Commitment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vertAlign w:val="baseline"/>
                <w:rtl w:val="0"/>
              </w:rPr>
              <w:t xml:space="preserve">Creativity/Originality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vertAlign w:val="baseline"/>
                <w:rtl w:val="0"/>
              </w:rPr>
              <w:t xml:space="preserve">Flexibility/Adaptability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vertAlign w:val="baseline"/>
                <w:rtl w:val="0"/>
              </w:rPr>
              <w:t xml:space="preserve">Self-Reliance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vertAlign w:val="baseline"/>
                <w:rtl w:val="0"/>
              </w:rPr>
              <w:t xml:space="preserve">Impression of Citizenship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rFonts w:ascii="EB Garamond" w:cs="EB Garamond" w:eastAsia="EB Garamond" w:hAnsi="EB Garamon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20" w:lineRule="auto"/>
        <w:ind w:left="274" w:hanging="274"/>
        <w:rPr>
          <w:rFonts w:ascii="EB Garamond" w:cs="EB Garamond" w:eastAsia="EB Garamond" w:hAnsi="EB Garamond"/>
          <w:sz w:val="20"/>
          <w:szCs w:val="20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vertAlign w:val="baseline"/>
          <w:rtl w:val="0"/>
        </w:rPr>
        <w:t xml:space="preserve">4.  Final Overall Rating of Student (Check one.)</w:t>
      </w:r>
    </w:p>
    <w:p w:rsidR="00000000" w:rsidDel="00000000" w:rsidP="00000000" w:rsidRDefault="00000000" w:rsidRPr="00000000" w14:paraId="0000006E">
      <w:pPr>
        <w:rPr>
          <w:rFonts w:ascii="EB Garamond" w:cs="EB Garamond" w:eastAsia="EB Garamond" w:hAnsi="EB Garamond"/>
          <w:vertAlign w:val="baseline"/>
        </w:rPr>
        <w:sectPr>
          <w:pgSz w:h="15840" w:w="12240"/>
          <w:pgMar w:bottom="720" w:top="576" w:left="1080" w:right="108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EB Garamond" w:cs="EB Garamond" w:eastAsia="EB Garamond" w:hAnsi="EB Garamond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377.99999999999994" w:type="dxa"/>
        <w:tblLayout w:type="fixed"/>
        <w:tblLook w:val="0000"/>
      </w:tblPr>
      <w:tblGrid>
        <w:gridCol w:w="3510"/>
        <w:gridCol w:w="3060"/>
        <w:gridCol w:w="3240"/>
        <w:tblGridChange w:id="0">
          <w:tblGrid>
            <w:gridCol w:w="3510"/>
            <w:gridCol w:w="3060"/>
            <w:gridCol w:w="32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vertAlign w:val="baseline"/>
                <w:rtl w:val="0"/>
              </w:rPr>
              <w:t xml:space="preserve">☐ Exceptional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vertAlign w:val="baseline"/>
                <w:rtl w:val="0"/>
              </w:rPr>
              <w:t xml:space="preserve">☐ Very Good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vertAlign w:val="baseline"/>
                <w:rtl w:val="0"/>
              </w:rPr>
              <w:t xml:space="preserve">☐ Above Average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vertAlign w:val="baseline"/>
                <w:rtl w:val="0"/>
              </w:rPr>
              <w:t xml:space="preserve">☐ Average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vertAlign w:val="baseline"/>
                <w:rtl w:val="0"/>
              </w:rPr>
              <w:t xml:space="preserve">☐ Fair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vertAlign w:val="baseline"/>
                <w:rtl w:val="0"/>
              </w:rPr>
              <w:t xml:space="preserve">☐ Not Recommended</w:t>
            </w:r>
          </w:p>
        </w:tc>
      </w:tr>
    </w:tbl>
    <w:p w:rsidR="00000000" w:rsidDel="00000000" w:rsidP="00000000" w:rsidRDefault="00000000" w:rsidRPr="00000000" w14:paraId="00000076">
      <w:pPr>
        <w:rPr>
          <w:rFonts w:ascii="EB Garamond" w:cs="EB Garamond" w:eastAsia="EB Garamond" w:hAnsi="EB Garamon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8.0" w:type="dxa"/>
        <w:jc w:val="center"/>
        <w:tblLayout w:type="fixed"/>
        <w:tblLook w:val="0000"/>
      </w:tblPr>
      <w:tblGrid>
        <w:gridCol w:w="7074"/>
        <w:gridCol w:w="3114"/>
        <w:tblGridChange w:id="0">
          <w:tblGrid>
            <w:gridCol w:w="7074"/>
            <w:gridCol w:w="311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vertAlign w:val="baseline"/>
                <w:rtl w:val="0"/>
              </w:rPr>
              <w:t xml:space="preserve">Signature of Reference: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EB Garamond" w:cs="EB Garamond" w:eastAsia="EB Garamond" w:hAnsi="EB 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vertAlign w:val="baseline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79">
      <w:pPr>
        <w:rPr>
          <w:rFonts w:ascii="EB Garamond" w:cs="EB Garamond" w:eastAsia="EB Garamond" w:hAnsi="EB Garamon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864" w:top="1080" w:left="1080" w:right="108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Symbol"/>
  <w:font w:name="Times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imes" w:cs="Times" w:eastAsia="Times" w:hAnsi="Times"/>
      <w:b w:val="1"/>
      <w:color w:val="00000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Times" w:cs="Times" w:eastAsia="Times" w:hAnsi="Times"/>
      <w:b w:val="1"/>
      <w:color w:val="000000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10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5.png"/><Relationship Id="rId14" Type="http://schemas.openxmlformats.org/officeDocument/2006/relationships/image" Target="media/image6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jiwork@msc.tamu.edu" TargetMode="External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